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19E4" w:rsidRDefault="009819E4" w:rsidP="009819E4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>Паспорт</w:t>
      </w:r>
    </w:p>
    <w:p w:rsidR="006D140D" w:rsidRDefault="00CB3B8A" w:rsidP="009819E4">
      <w:pPr>
        <w:rPr>
          <w:rFonts w:ascii="Times New Roman" w:hAnsi="Times New Roman" w:cs="Times New Roman"/>
          <w:b/>
          <w:spacing w:val="-2"/>
          <w:sz w:val="40"/>
          <w:szCs w:val="40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</w:rPr>
        <w:t>Велопарков</w:t>
      </w:r>
      <w:r w:rsidR="00FA764C">
        <w:rPr>
          <w:rFonts w:ascii="Times New Roman" w:hAnsi="Times New Roman" w:cs="Times New Roman"/>
          <w:b/>
          <w:spacing w:val="-2"/>
          <w:sz w:val="40"/>
          <w:szCs w:val="40"/>
        </w:rPr>
        <w:t>ка Альфа</w:t>
      </w:r>
    </w:p>
    <w:p w:rsidR="009819E4" w:rsidRPr="00CB3B8A" w:rsidRDefault="00CB3B8A" w:rsidP="009819E4">
      <w:pP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</w:pPr>
      <w:r>
        <w:rPr>
          <w:rFonts w:ascii="Times New Roman" w:hAnsi="Times New Roman" w:cs="Times New Roman"/>
          <w:b/>
          <w:spacing w:val="-2"/>
          <w:sz w:val="40"/>
          <w:szCs w:val="40"/>
        </w:rPr>
        <w:t xml:space="preserve">Артикул: </w:t>
      </w:r>
      <w:r>
        <w:rPr>
          <w:rFonts w:ascii="Times New Roman" w:hAnsi="Times New Roman" w:cs="Times New Roman"/>
          <w:b/>
          <w:spacing w:val="-2"/>
          <w:sz w:val="40"/>
          <w:szCs w:val="40"/>
          <w:lang w:val="en-US"/>
        </w:rPr>
        <w:t>VP17</w:t>
      </w:r>
    </w:p>
    <w:p w:rsidR="009819E4" w:rsidRDefault="009819E4" w:rsidP="009819E4">
      <w:pPr>
        <w:rPr>
          <w:rFonts w:ascii="Times New Roman" w:hAnsi="Times New Roman" w:cs="Times New Roman"/>
          <w:spacing w:val="-2"/>
          <w:sz w:val="36"/>
          <w:szCs w:val="36"/>
        </w:rPr>
      </w:pPr>
    </w:p>
    <w:p w:rsidR="009819E4" w:rsidRDefault="00FA764C" w:rsidP="009819E4">
      <w:pPr>
        <w:rPr>
          <w:rFonts w:ascii="Times New Roman" w:hAnsi="Times New Roman" w:cs="Times New Roman"/>
          <w:spacing w:val="-2"/>
          <w:sz w:val="36"/>
          <w:szCs w:val="36"/>
        </w:rPr>
      </w:pP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drawing>
          <wp:anchor distT="0" distB="0" distL="114300" distR="114300" simplePos="0" relativeHeight="251660288" behindDoc="1" locked="0" layoutInCell="1" allowOverlap="1" wp14:anchorId="40062861" wp14:editId="4747DB6B">
            <wp:simplePos x="0" y="0"/>
            <wp:positionH relativeFrom="margin">
              <wp:posOffset>3017520</wp:posOffset>
            </wp:positionH>
            <wp:positionV relativeFrom="paragraph">
              <wp:posOffset>325120</wp:posOffset>
            </wp:positionV>
            <wp:extent cx="3731895" cy="2098675"/>
            <wp:effectExtent l="0" t="0" r="1905" b="0"/>
            <wp:wrapTight wrapText="bothSides">
              <wp:wrapPolygon edited="0">
                <wp:start x="0" y="0"/>
                <wp:lineTo x="0" y="21371"/>
                <wp:lineTo x="21501" y="21371"/>
                <wp:lineTo x="21501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1895" cy="209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819E4" w:rsidRDefault="009819E4" w:rsidP="009819E4">
      <w:pPr>
        <w:rPr>
          <w:rFonts w:ascii="Times New Roman" w:hAnsi="Times New Roman" w:cs="Times New Roman"/>
          <w:sz w:val="40"/>
          <w:szCs w:val="40"/>
          <w:lang w:eastAsia="ru-RU"/>
        </w:rPr>
      </w:pPr>
    </w:p>
    <w:p w:rsidR="009819E4" w:rsidRDefault="009819E4" w:rsidP="009819E4">
      <w:pPr>
        <w:tabs>
          <w:tab w:val="left" w:pos="6675"/>
        </w:tabs>
        <w:rPr>
          <w:rFonts w:ascii="Times New Roman" w:hAnsi="Times New Roman" w:cs="Times New Roman"/>
          <w:sz w:val="40"/>
          <w:szCs w:val="40"/>
          <w:lang w:eastAsia="ru-RU"/>
        </w:rPr>
      </w:pPr>
      <w:r>
        <w:rPr>
          <w:rFonts w:ascii="Times New Roman" w:hAnsi="Times New Roman" w:cs="Times New Roman"/>
          <w:sz w:val="40"/>
          <w:szCs w:val="40"/>
          <w:lang w:eastAsia="ru-RU"/>
        </w:rPr>
        <w:tab/>
      </w:r>
    </w:p>
    <w:p w:rsidR="009819E4" w:rsidRPr="00DB761A" w:rsidRDefault="009819E4" w:rsidP="009819E4">
      <w:pPr>
        <w:tabs>
          <w:tab w:val="left" w:pos="6675"/>
        </w:tabs>
        <w:rPr>
          <w:rFonts w:ascii="Times New Roman" w:hAnsi="Times New Roman" w:cs="Times New Roman"/>
          <w:b/>
          <w:noProof/>
          <w:sz w:val="40"/>
          <w:szCs w:val="40"/>
          <w:lang w:eastAsia="ru-RU"/>
        </w:rPr>
      </w:pPr>
      <w:r>
        <w:rPr>
          <w:rFonts w:ascii="Times New Roman" w:hAnsi="Times New Roman" w:cs="Times New Roman"/>
          <w:sz w:val="40"/>
          <w:szCs w:val="40"/>
          <w:lang w:eastAsia="ru-RU"/>
        </w:rPr>
        <w:tab/>
      </w:r>
      <w:r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br w:type="page"/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Внимательно прочтите паспорт (ПС) для ознакомления с правилами монтажа, безопасной эксплуатации, обслуживания, транспортировки и хранения изделия. </w:t>
      </w:r>
    </w:p>
    <w:p w:rsidR="009819E4" w:rsidRPr="001A6AD9" w:rsidRDefault="00FA764C" w:rsidP="009819E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626D4470" wp14:editId="14E76C8F">
            <wp:simplePos x="0" y="0"/>
            <wp:positionH relativeFrom="margin">
              <wp:posOffset>4815840</wp:posOffset>
            </wp:positionH>
            <wp:positionV relativeFrom="paragraph">
              <wp:posOffset>126365</wp:posOffset>
            </wp:positionV>
            <wp:extent cx="5066030" cy="3497580"/>
            <wp:effectExtent l="0" t="0" r="1270" b="7620"/>
            <wp:wrapTight wrapText="bothSides">
              <wp:wrapPolygon edited="0">
                <wp:start x="0" y="0"/>
                <wp:lineTo x="0" y="21529"/>
                <wp:lineTo x="21524" y="21529"/>
                <wp:lineTo x="21524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6030" cy="3497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819E4" w:rsidRPr="001A6AD9">
        <w:rPr>
          <w:rFonts w:ascii="Times New Roman" w:hAnsi="Times New Roman" w:cs="Times New Roman"/>
        </w:rPr>
        <w:t xml:space="preserve">Работы по монтажу должны производить не менее 2-х человек.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Паспорт рекомендуется хранить в течение всего срока эксплуатации изделия.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  <w:bCs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1. ОБЩИЕ СВЕДЕНИЯ.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A14131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1.1 Наименование, обозначение: велопарковка </w:t>
      </w:r>
      <w:r>
        <w:rPr>
          <w:rFonts w:ascii="Times New Roman" w:hAnsi="Times New Roman" w:cs="Times New Roman"/>
        </w:rPr>
        <w:t>«</w:t>
      </w:r>
      <w:r w:rsidR="00FA764C">
        <w:rPr>
          <w:rFonts w:ascii="Times New Roman" w:hAnsi="Times New Roman" w:cs="Times New Roman"/>
        </w:rPr>
        <w:t>Альфа</w:t>
      </w:r>
      <w:r>
        <w:rPr>
          <w:rFonts w:ascii="Times New Roman" w:hAnsi="Times New Roman" w:cs="Times New Roman"/>
        </w:rPr>
        <w:t>»</w:t>
      </w:r>
    </w:p>
    <w:p w:rsidR="009819E4" w:rsidRPr="001A6AD9" w:rsidRDefault="00CB3B8A" w:rsidP="009819E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1.2</w:t>
      </w:r>
      <w:r w:rsidR="009819E4" w:rsidRPr="001A6AD9">
        <w:rPr>
          <w:rFonts w:ascii="Times New Roman" w:hAnsi="Times New Roman" w:cs="Times New Roman"/>
        </w:rPr>
        <w:t xml:space="preserve"> Место установки: на открытых уличных участках. </w:t>
      </w:r>
    </w:p>
    <w:p w:rsidR="009819E4" w:rsidRPr="001A6AD9" w:rsidRDefault="00CB3B8A" w:rsidP="009819E4">
      <w:pPr>
        <w:pStyle w:val="Defaul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1.3</w:t>
      </w:r>
      <w:r w:rsidR="009819E4" w:rsidRPr="001A6AD9">
        <w:rPr>
          <w:rFonts w:ascii="Times New Roman" w:hAnsi="Times New Roman" w:cs="Times New Roman"/>
        </w:rPr>
        <w:t xml:space="preserve"> Велопарков</w:t>
      </w:r>
      <w:r w:rsidR="00BB58E3">
        <w:rPr>
          <w:rFonts w:ascii="Times New Roman" w:hAnsi="Times New Roman" w:cs="Times New Roman"/>
        </w:rPr>
        <w:t>к</w:t>
      </w:r>
      <w:r w:rsidR="009819E4" w:rsidRPr="001A6AD9">
        <w:rPr>
          <w:rFonts w:ascii="Times New Roman" w:hAnsi="Times New Roman" w:cs="Times New Roman"/>
        </w:rPr>
        <w:t>а устанавливается возле зданий общественного пользования, учебных учреждений, торговых центров, на спортивных площадках, в парках и так далее.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  <w:bCs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2. ТЕХНИЧЕСКАЯ ХАРАКТЕРИСТИКА.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noProof/>
          <w:lang w:eastAsia="ru-RU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</w:p>
    <w:p w:rsidR="009819E4" w:rsidRDefault="009819E4" w:rsidP="009819E4">
      <w:pPr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</w:rPr>
        <w:br w:type="page"/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lastRenderedPageBreak/>
        <w:t xml:space="preserve">3. ТРАНСПОРТИРОВКА.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Велопарковка транспортируется любым видом транспорта, обеспечивающим его сохранность.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При погрузке, разгрузке и монтаже соблюдать меры предосторожности для обеспечения сохранности деталей.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>4. УСЛОВИЯ ХРАНЕНИЯ.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Хранить велопарковку следует вертикально вдали от агрессивных сред и нагревательных приборов, при температуре от - 30° С до + 30° С.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5. ГАРАНТИЙНЫЕ ОБЯЗАТЕЛЬСТВА.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5.1 Изготовитель гарантирует соответствие ВЕЛОПАРКОВКИ требованиям СТО 71030909-005-2009 при соблюдении покупателем требований настоящего руководства.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5.2 Гарантийный срок эксплуатации изделия – 12 месяца со дня реализации.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5.3 Гарантия не распространяется на: </w:t>
      </w:r>
    </w:p>
    <w:p w:rsidR="009819E4" w:rsidRPr="001A6AD9" w:rsidRDefault="009819E4" w:rsidP="009819E4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при перевозке покупателем; </w:t>
      </w:r>
    </w:p>
    <w:p w:rsidR="009819E4" w:rsidRPr="001A6AD9" w:rsidRDefault="009819E4" w:rsidP="009819E4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поврежденные в результате вандализма или форс-мажорных обстоятельств; </w:t>
      </w:r>
    </w:p>
    <w:p w:rsidR="009819E4" w:rsidRPr="001A6AD9" w:rsidRDefault="009819E4" w:rsidP="009819E4">
      <w:pPr>
        <w:pStyle w:val="Default"/>
        <w:spacing w:after="19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  <w:bCs/>
        </w:rPr>
      </w:pPr>
      <w:r w:rsidRPr="001A6AD9">
        <w:rPr>
          <w:rFonts w:ascii="Times New Roman" w:hAnsi="Times New Roman" w:cs="Times New Roman"/>
          <w:b/>
          <w:bCs/>
        </w:rPr>
        <w:t xml:space="preserve">6. ПРАВИЛА БЕЗОПАСНОЙ ЭКСПЛУАТАЦИИ.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6.1 Велопарковка предназначен для возрастной группы от 14-и лет.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6.2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обеспечения безопасной эксплуатации оборудования в процессе эксплуатации необходимо проводить регулярные визуальные осмотры велопарковки с целью выявления повреждений, снижающих прочность несущих конструкций и опасных дефектов, являющихся </w:t>
      </w:r>
      <w:r w:rsidRPr="001A6AD9">
        <w:rPr>
          <w:rFonts w:ascii="Times New Roman" w:hAnsi="Times New Roman" w:cs="Times New Roman"/>
        </w:rPr>
        <w:lastRenderedPageBreak/>
        <w:t xml:space="preserve">результатом ненадлежащего использования, вандализма или прочих условий.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6.3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>7. ИНСТРУКЦИЯ ПО ОБСЛУЖИВАНИЮ И УХОДУ.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Перед вводом в эксплуатацию необходимо: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Провести визуальный осмотр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Проверить целостность конструкции, наличие всех элементов.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7.1 Необходимо проводить ежедневный визуальный осмотр, который включает: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надежности крепления;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целостности конструкции;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наличия защитных пластмассовых колпачков на крепёжных деталях.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7.2 Периодически, не реже 1 раза в месяц, необходимо проводить функциональный осмотр. Функциональный осмотр включает: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устойчивости конструкции, прочность узлов крепления;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Установку или замену пластмассовых колпачков, закрывающих резьбовые части.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Запрещается самостоятельное изготовление и замена составных частей.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7.3 </w:t>
      </w:r>
      <w:proofErr w:type="gramStart"/>
      <w:r w:rsidRPr="001A6AD9">
        <w:rPr>
          <w:rFonts w:ascii="Times New Roman" w:hAnsi="Times New Roman" w:cs="Times New Roman"/>
        </w:rPr>
        <w:t>В</w:t>
      </w:r>
      <w:proofErr w:type="gramEnd"/>
      <w:r w:rsidRPr="001A6AD9">
        <w:rPr>
          <w:rFonts w:ascii="Times New Roman" w:hAnsi="Times New Roman" w:cs="Times New Roman"/>
        </w:rPr>
        <w:t xml:space="preserve"> целях предотвращения коррозии необходимо ежеквартально обрабатывать антикоррозионной смазкой: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lastRenderedPageBreak/>
        <w:t xml:space="preserve">- все видимые сварные швы;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- все видимые резьбовые соединения.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7.4 Проводить ежегодный основной осмотр.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  <w:b/>
          <w:bCs/>
        </w:rPr>
        <w:t xml:space="preserve">ВНИМАНИЕ!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Правильная и безопасная эксплуатация велопарковки гарантируется при соблюдении следующих условий: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Назначение ответственного лица за эксплуатацию; </w:t>
      </w:r>
    </w:p>
    <w:p w:rsidR="009819E4" w:rsidRPr="00FF388B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Регулярное выполнение требований вышеперечисленных регламентных мероприятий. </w:t>
      </w:r>
      <w:bookmarkStart w:id="0" w:name="_GoBack"/>
      <w:bookmarkEnd w:id="0"/>
    </w:p>
    <w:p w:rsidR="009819E4" w:rsidRDefault="009819E4" w:rsidP="009819E4">
      <w:pPr>
        <w:pStyle w:val="Default"/>
        <w:rPr>
          <w:rFonts w:ascii="Times New Roman" w:hAnsi="Times New Roman" w:cs="Times New Roman"/>
          <w:b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  <w:b/>
        </w:rPr>
      </w:pPr>
      <w:r w:rsidRPr="001A6AD9">
        <w:rPr>
          <w:rFonts w:ascii="Times New Roman" w:hAnsi="Times New Roman" w:cs="Times New Roman"/>
          <w:b/>
        </w:rPr>
        <w:t xml:space="preserve">8. ОТМЕТКА О ПРОДАЖЕ.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Торговое предприятие_______________________________________________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 xml:space="preserve">___________________________________________________________________ 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  <w:r w:rsidRPr="001A6AD9">
        <w:rPr>
          <w:rFonts w:ascii="Times New Roman" w:hAnsi="Times New Roman" w:cs="Times New Roman"/>
        </w:rPr>
        <w:t>Продавец___________ Подпись ______________ Дата «___» ________201_ г.</w:t>
      </w: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Pr="001A6AD9" w:rsidRDefault="009819E4" w:rsidP="009819E4">
      <w:pPr>
        <w:pStyle w:val="Default"/>
        <w:rPr>
          <w:rFonts w:ascii="Times New Roman" w:hAnsi="Times New Roman" w:cs="Times New Roman"/>
        </w:rPr>
      </w:pPr>
    </w:p>
    <w:p w:rsidR="009819E4" w:rsidRDefault="009819E4" w:rsidP="009819E4">
      <w:pPr>
        <w:pStyle w:val="Default"/>
        <w:tabs>
          <w:tab w:val="left" w:pos="2880"/>
          <w:tab w:val="center" w:pos="4819"/>
        </w:tabs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ab/>
      </w:r>
    </w:p>
    <w:p w:rsidR="009819E4" w:rsidRDefault="009819E4" w:rsidP="009819E4"/>
    <w:p w:rsidR="006E3487" w:rsidRDefault="006E3487"/>
    <w:sectPr w:rsidR="006E3487" w:rsidSect="009819E4"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1EA1" w:rsidRDefault="008C1EA1">
      <w:pPr>
        <w:spacing w:after="0" w:line="240" w:lineRule="auto"/>
      </w:pPr>
      <w:r>
        <w:separator/>
      </w:r>
    </w:p>
  </w:endnote>
  <w:endnote w:type="continuationSeparator" w:id="0">
    <w:p w:rsidR="008C1EA1" w:rsidRDefault="008C1E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1EA1" w:rsidRDefault="008C1EA1">
      <w:pPr>
        <w:spacing w:after="0" w:line="240" w:lineRule="auto"/>
      </w:pPr>
      <w:r>
        <w:separator/>
      </w:r>
    </w:p>
  </w:footnote>
  <w:footnote w:type="continuationSeparator" w:id="0">
    <w:p w:rsidR="008C1EA1" w:rsidRDefault="008C1EA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9E4"/>
    <w:rsid w:val="00066DCD"/>
    <w:rsid w:val="006D140D"/>
    <w:rsid w:val="006E3487"/>
    <w:rsid w:val="008C1EA1"/>
    <w:rsid w:val="009819E4"/>
    <w:rsid w:val="009D1A68"/>
    <w:rsid w:val="00AF44ED"/>
    <w:rsid w:val="00BB58E3"/>
    <w:rsid w:val="00C3018B"/>
    <w:rsid w:val="00CB3B8A"/>
    <w:rsid w:val="00FA7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7304F"/>
  <w15:chartTrackingRefBased/>
  <w15:docId w15:val="{ED733FFF-39FC-4980-801E-0483AF4F1A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9E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9819E4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a3">
    <w:name w:val="Table Grid"/>
    <w:basedOn w:val="a1"/>
    <w:uiPriority w:val="39"/>
    <w:rsid w:val="009819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uiPriority w:val="99"/>
    <w:unhideWhenUsed/>
    <w:rsid w:val="009819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9819E4"/>
  </w:style>
  <w:style w:type="paragraph" w:styleId="a6">
    <w:name w:val="header"/>
    <w:basedOn w:val="a"/>
    <w:link w:val="a7"/>
    <w:uiPriority w:val="99"/>
    <w:unhideWhenUsed/>
    <w:rsid w:val="00066DC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66D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840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629</Words>
  <Characters>3590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4</cp:revision>
  <dcterms:created xsi:type="dcterms:W3CDTF">2021-04-29T07:19:00Z</dcterms:created>
  <dcterms:modified xsi:type="dcterms:W3CDTF">2023-11-14T05:27:00Z</dcterms:modified>
</cp:coreProperties>
</file>